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01" w:rsidRPr="006636B5" w:rsidRDefault="006636B5" w:rsidP="006636B5">
      <w:pPr>
        <w:pStyle w:val="Title"/>
        <w:rPr>
          <w:caps w:val="0"/>
          <w:kern w:val="0"/>
        </w:rPr>
      </w:pPr>
      <w:bookmarkStart w:id="0" w:name="_GoBack"/>
      <w:bookmarkEnd w:id="0"/>
      <w:r w:rsidRPr="006636B5">
        <w:rPr>
          <w:caps w:val="0"/>
          <w:kern w:val="0"/>
        </w:rPr>
        <w:t>RECTIFICATIONS AND MODIFICATIONS OF SCHEDULES</w:t>
      </w:r>
    </w:p>
    <w:p w:rsidR="00A92101" w:rsidRPr="006636B5" w:rsidRDefault="006636B5" w:rsidP="006636B5">
      <w:pPr>
        <w:pStyle w:val="Title2"/>
        <w:rPr>
          <w:caps w:val="0"/>
        </w:rPr>
      </w:pPr>
      <w:r w:rsidRPr="006636B5">
        <w:rPr>
          <w:caps w:val="0"/>
        </w:rPr>
        <w:t xml:space="preserve">SCHEDULE LIX </w:t>
      </w:r>
      <w:r w:rsidRPr="006636B5">
        <w:rPr>
          <w:caps w:val="0"/>
        </w:rPr>
        <w:noBreakHyphen/>
        <w:t xml:space="preserve"> SWITZERLAND</w:t>
      </w:r>
      <w:r w:rsidRPr="006636B5">
        <w:rPr>
          <w:caps w:val="0"/>
        </w:rPr>
        <w:noBreakHyphen/>
        <w:t>LIECHTENSTEIN</w:t>
      </w:r>
    </w:p>
    <w:p w:rsidR="00A92101" w:rsidRPr="006636B5" w:rsidRDefault="00A92101" w:rsidP="006636B5">
      <w:r w:rsidRPr="006636B5">
        <w:t>The following communication, dated 1</w:t>
      </w:r>
      <w:r w:rsidR="006636B5" w:rsidRPr="006636B5">
        <w:t>3 July 2</w:t>
      </w:r>
      <w:r w:rsidRPr="006636B5">
        <w:t>017, is being circulated at the request of the delegation of Switzerland.</w:t>
      </w:r>
    </w:p>
    <w:p w:rsidR="00A92101" w:rsidRPr="006636B5" w:rsidRDefault="00A92101" w:rsidP="006636B5"/>
    <w:p w:rsidR="00A92101" w:rsidRPr="006636B5" w:rsidRDefault="006636B5" w:rsidP="006636B5">
      <w:pPr>
        <w:jc w:val="center"/>
        <w:rPr>
          <w:b/>
          <w:lang w:eastAsia="es-ES"/>
        </w:rPr>
      </w:pPr>
      <w:r w:rsidRPr="006636B5">
        <w:rPr>
          <w:b/>
          <w:lang w:eastAsia="es-ES"/>
        </w:rPr>
        <w:t>_______________</w:t>
      </w:r>
    </w:p>
    <w:p w:rsidR="00A92101" w:rsidRPr="006636B5" w:rsidRDefault="00A92101" w:rsidP="006636B5">
      <w:pPr>
        <w:rPr>
          <w:lang w:eastAsia="es-ES"/>
        </w:rPr>
      </w:pPr>
    </w:p>
    <w:p w:rsidR="00A92101" w:rsidRPr="006636B5" w:rsidRDefault="00A92101" w:rsidP="006636B5">
      <w:pPr>
        <w:rPr>
          <w:lang w:eastAsia="es-ES"/>
        </w:rPr>
      </w:pPr>
    </w:p>
    <w:p w:rsidR="00A92101" w:rsidRPr="006636B5" w:rsidRDefault="00A92101" w:rsidP="006636B5">
      <w:pPr>
        <w:tabs>
          <w:tab w:val="left" w:pos="720"/>
        </w:tabs>
        <w:rPr>
          <w:rFonts w:eastAsia="Times New Roman"/>
          <w:lang w:eastAsia="es-ES"/>
        </w:rPr>
      </w:pPr>
      <w:r w:rsidRPr="006636B5">
        <w:rPr>
          <w:rFonts w:eastAsia="Times New Roman"/>
          <w:lang w:eastAsia="es-ES"/>
        </w:rPr>
        <w:tab/>
        <w:t>Further to Switzerland's notification advising of its intenti</w:t>
      </w:r>
      <w:r w:rsidR="003321F1">
        <w:rPr>
          <w:rFonts w:eastAsia="Times New Roman"/>
          <w:lang w:eastAsia="es-ES"/>
        </w:rPr>
        <w:t>on to modify the bound rates on </w:t>
      </w:r>
      <w:r w:rsidR="005144AF" w:rsidRPr="006636B5">
        <w:rPr>
          <w:rFonts w:eastAsia="Times New Roman"/>
          <w:lang w:eastAsia="es-ES"/>
        </w:rPr>
        <w:t>certain</w:t>
      </w:r>
      <w:r w:rsidRPr="006636B5">
        <w:rPr>
          <w:rFonts w:eastAsia="Times New Roman"/>
          <w:lang w:eastAsia="es-ES"/>
        </w:rPr>
        <w:t xml:space="preserve"> products</w:t>
      </w:r>
      <w:r w:rsidR="006636B5" w:rsidRPr="006636B5">
        <w:rPr>
          <w:rStyle w:val="FootnoteReference"/>
          <w:rFonts w:eastAsia="Times New Roman"/>
          <w:lang w:eastAsia="es-ES"/>
        </w:rPr>
        <w:footnoteReference w:id="1"/>
      </w:r>
      <w:r w:rsidRPr="006636B5">
        <w:rPr>
          <w:rFonts w:eastAsia="Times New Roman"/>
          <w:lang w:eastAsia="es-ES"/>
        </w:rPr>
        <w:t>, and pursuant to the report regardin</w:t>
      </w:r>
      <w:r w:rsidR="003321F1">
        <w:rPr>
          <w:rFonts w:eastAsia="Times New Roman"/>
          <w:lang w:eastAsia="es-ES"/>
        </w:rPr>
        <w:t>g the conclusion of the Article </w:t>
      </w:r>
      <w:r w:rsidRPr="006636B5">
        <w:rPr>
          <w:rFonts w:eastAsia="Times New Roman"/>
          <w:lang w:eastAsia="es-ES"/>
        </w:rPr>
        <w:t>XXVIII negotiations</w:t>
      </w:r>
      <w:r w:rsidR="006636B5" w:rsidRPr="006636B5">
        <w:rPr>
          <w:rStyle w:val="FootnoteReference"/>
          <w:rFonts w:eastAsia="Times New Roman"/>
          <w:lang w:eastAsia="es-ES"/>
        </w:rPr>
        <w:footnoteReference w:id="2"/>
      </w:r>
      <w:r w:rsidRPr="006636B5">
        <w:rPr>
          <w:rFonts w:eastAsia="Times New Roman"/>
          <w:lang w:eastAsia="es-ES"/>
        </w:rPr>
        <w:t xml:space="preserve"> and paragraph 1 of the Procedures for Mo</w:t>
      </w:r>
      <w:r w:rsidR="003321F1">
        <w:rPr>
          <w:rFonts w:eastAsia="Times New Roman"/>
          <w:lang w:eastAsia="es-ES"/>
        </w:rPr>
        <w:t>dification and Rectification of </w:t>
      </w:r>
      <w:r w:rsidRPr="006636B5">
        <w:rPr>
          <w:rFonts w:eastAsia="Times New Roman"/>
          <w:lang w:eastAsia="es-ES"/>
        </w:rPr>
        <w:t>Schedules of Tariff Concessions</w:t>
      </w:r>
      <w:r w:rsidR="006636B5" w:rsidRPr="006636B5">
        <w:rPr>
          <w:rStyle w:val="FootnoteReference"/>
          <w:rFonts w:eastAsia="Times New Roman"/>
          <w:lang w:eastAsia="es-ES"/>
        </w:rPr>
        <w:footnoteReference w:id="3"/>
      </w:r>
      <w:r w:rsidRPr="006636B5">
        <w:rPr>
          <w:rFonts w:eastAsia="Times New Roman"/>
          <w:lang w:eastAsia="es-ES"/>
        </w:rPr>
        <w:t>, the modifications to the authentic text of Schedule LIX – Switzerland</w:t>
      </w:r>
      <w:r w:rsidR="006636B5" w:rsidRPr="006636B5">
        <w:rPr>
          <w:rFonts w:eastAsia="Times New Roman"/>
          <w:lang w:eastAsia="es-ES"/>
        </w:rPr>
        <w:noBreakHyphen/>
      </w:r>
      <w:r w:rsidRPr="006636B5">
        <w:rPr>
          <w:rFonts w:eastAsia="Times New Roman"/>
          <w:lang w:eastAsia="es-ES"/>
        </w:rPr>
        <w:t>Liechtenstein are set out in the Annex</w:t>
      </w:r>
      <w:r w:rsidR="006636B5" w:rsidRPr="006636B5">
        <w:rPr>
          <w:rStyle w:val="FootnoteReference"/>
          <w:rFonts w:eastAsia="Times New Roman"/>
          <w:lang w:eastAsia="es-ES"/>
        </w:rPr>
        <w:footnoteReference w:id="4"/>
      </w:r>
      <w:r w:rsidRPr="006636B5">
        <w:rPr>
          <w:rFonts w:eastAsia="Times New Roman"/>
          <w:lang w:eastAsia="es-ES"/>
        </w:rPr>
        <w:t xml:space="preserve"> hereto for certification.</w:t>
      </w:r>
    </w:p>
    <w:p w:rsidR="00A92101" w:rsidRPr="006636B5" w:rsidRDefault="00A92101" w:rsidP="006636B5">
      <w:pPr>
        <w:rPr>
          <w:lang w:eastAsia="es-ES"/>
        </w:rPr>
      </w:pPr>
    </w:p>
    <w:p w:rsidR="00A92101" w:rsidRPr="006636B5" w:rsidRDefault="006636B5" w:rsidP="006636B5">
      <w:pPr>
        <w:jc w:val="center"/>
        <w:rPr>
          <w:b/>
          <w:lang w:eastAsia="es-ES"/>
        </w:rPr>
      </w:pPr>
      <w:r w:rsidRPr="006636B5">
        <w:rPr>
          <w:b/>
          <w:lang w:eastAsia="es-ES"/>
        </w:rPr>
        <w:t>_______________</w:t>
      </w:r>
    </w:p>
    <w:p w:rsidR="00A92101" w:rsidRPr="006636B5" w:rsidRDefault="00A92101" w:rsidP="006636B5">
      <w:pPr>
        <w:rPr>
          <w:lang w:eastAsia="es-ES"/>
        </w:rPr>
      </w:pPr>
    </w:p>
    <w:p w:rsidR="00A92101" w:rsidRPr="006636B5" w:rsidRDefault="00A92101" w:rsidP="006636B5">
      <w:pPr>
        <w:rPr>
          <w:lang w:eastAsia="es-ES"/>
        </w:rPr>
      </w:pPr>
    </w:p>
    <w:p w:rsidR="00A92101" w:rsidRPr="006636B5" w:rsidRDefault="00A92101" w:rsidP="006636B5">
      <w:pPr>
        <w:tabs>
          <w:tab w:val="left" w:pos="720"/>
        </w:tabs>
        <w:rPr>
          <w:rFonts w:eastAsia="Times New Roman"/>
          <w:lang w:eastAsia="es-ES"/>
        </w:rPr>
      </w:pPr>
      <w:r w:rsidRPr="006636B5">
        <w:rPr>
          <w:rFonts w:eastAsia="Times New Roman"/>
          <w:lang w:eastAsia="es-ES"/>
        </w:rPr>
        <w:tab/>
        <w:t>If no objection is notified to the Secretariat within three months from the date of this document, the rectifications and</w:t>
      </w:r>
      <w:r w:rsidR="003230CB" w:rsidRPr="006636B5">
        <w:rPr>
          <w:rFonts w:eastAsia="Times New Roman"/>
          <w:lang w:eastAsia="es-ES"/>
        </w:rPr>
        <w:t xml:space="preserve"> modifications to Schedule LIX</w:t>
      </w:r>
      <w:r w:rsidRPr="006636B5">
        <w:rPr>
          <w:rFonts w:eastAsia="Times New Roman"/>
          <w:lang w:eastAsia="es-ES"/>
        </w:rPr>
        <w:t xml:space="preserve"> </w:t>
      </w:r>
      <w:r w:rsidR="006636B5" w:rsidRPr="006636B5">
        <w:rPr>
          <w:rFonts w:eastAsia="Times New Roman"/>
          <w:lang w:eastAsia="es-ES"/>
        </w:rPr>
        <w:noBreakHyphen/>
      </w:r>
      <w:r w:rsidRPr="006636B5">
        <w:rPr>
          <w:rFonts w:eastAsia="Times New Roman"/>
          <w:lang w:eastAsia="es-ES"/>
        </w:rPr>
        <w:t xml:space="preserve"> </w:t>
      </w:r>
      <w:r w:rsidR="003230CB" w:rsidRPr="006636B5">
        <w:rPr>
          <w:rFonts w:eastAsia="Times New Roman"/>
          <w:lang w:eastAsia="es-ES"/>
        </w:rPr>
        <w:t>Switzerland</w:t>
      </w:r>
      <w:r w:rsidR="006636B5" w:rsidRPr="006636B5">
        <w:rPr>
          <w:rFonts w:eastAsia="Times New Roman"/>
          <w:lang w:eastAsia="es-ES"/>
        </w:rPr>
        <w:noBreakHyphen/>
      </w:r>
      <w:r w:rsidR="003230CB" w:rsidRPr="006636B5">
        <w:rPr>
          <w:rFonts w:eastAsia="Times New Roman"/>
          <w:lang w:eastAsia="es-ES"/>
        </w:rPr>
        <w:t xml:space="preserve">Liechtenstein </w:t>
      </w:r>
      <w:r w:rsidRPr="006636B5">
        <w:rPr>
          <w:rFonts w:eastAsia="Times New Roman"/>
          <w:lang w:eastAsia="es-ES"/>
        </w:rPr>
        <w:t>will be deemed to be approved and will be formally certified.</w:t>
      </w:r>
    </w:p>
    <w:p w:rsidR="00A92101" w:rsidRPr="006636B5" w:rsidRDefault="00A92101" w:rsidP="006636B5">
      <w:pPr>
        <w:rPr>
          <w:lang w:eastAsia="es-ES"/>
        </w:rPr>
      </w:pPr>
    </w:p>
    <w:p w:rsidR="00AF783C" w:rsidRPr="006636B5" w:rsidRDefault="00AF783C" w:rsidP="006636B5">
      <w:pPr>
        <w:pStyle w:val="Title"/>
        <w:rPr>
          <w:caps w:val="0"/>
          <w:kern w:val="0"/>
        </w:rPr>
        <w:sectPr w:rsidR="00AF783C" w:rsidRPr="006636B5" w:rsidSect="000E7A9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p w:rsidR="00BF2DE1" w:rsidRPr="006636B5" w:rsidRDefault="00BF2DE1" w:rsidP="006636B5"/>
    <w:p w:rsidR="00AF783C" w:rsidRPr="001E1A79" w:rsidRDefault="00AF783C" w:rsidP="006636B5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rFonts w:ascii="Times New Roman" w:hAnsi="Times New Roman"/>
          <w:b/>
          <w:szCs w:val="24"/>
          <w:lang w:val="fr-CH"/>
        </w:rPr>
      </w:pPr>
      <w:r w:rsidRPr="001E1A79">
        <w:rPr>
          <w:rFonts w:ascii="Times New Roman" w:hAnsi="Times New Roman"/>
          <w:b/>
          <w:szCs w:val="24"/>
          <w:lang w:val="fr-CH"/>
        </w:rPr>
        <w:t>ANNEXE</w:t>
      </w:r>
    </w:p>
    <w:p w:rsidR="00AF783C" w:rsidRPr="001E1A79" w:rsidRDefault="00AF783C" w:rsidP="006636B5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rFonts w:ascii="Times New Roman" w:hAnsi="Times New Roman"/>
          <w:b/>
          <w:szCs w:val="24"/>
          <w:lang w:val="fr-CH"/>
        </w:rPr>
      </w:pPr>
      <w:r w:rsidRPr="001E1A79">
        <w:rPr>
          <w:rFonts w:ascii="Times New Roman" w:hAnsi="Times New Roman"/>
          <w:b/>
          <w:szCs w:val="24"/>
          <w:lang w:val="fr-CH"/>
        </w:rPr>
        <w:t>Liste LIX Suisse</w:t>
      </w:r>
      <w:r w:rsidR="006636B5" w:rsidRPr="001E1A79">
        <w:rPr>
          <w:rFonts w:ascii="Times New Roman" w:hAnsi="Times New Roman"/>
          <w:b/>
          <w:szCs w:val="24"/>
          <w:lang w:val="fr-CH"/>
        </w:rPr>
        <w:noBreakHyphen/>
      </w:r>
      <w:r w:rsidRPr="001E1A79">
        <w:rPr>
          <w:rFonts w:ascii="Times New Roman" w:hAnsi="Times New Roman"/>
          <w:b/>
          <w:szCs w:val="24"/>
          <w:lang w:val="fr-CH"/>
        </w:rPr>
        <w:t>Liechtenstein</w:t>
      </w:r>
    </w:p>
    <w:p w:rsidR="00AF783C" w:rsidRPr="001E1A79" w:rsidRDefault="00AF783C" w:rsidP="006636B5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rFonts w:ascii="Times New Roman" w:hAnsi="Times New Roman"/>
          <w:szCs w:val="24"/>
          <w:lang w:val="fr-CH"/>
        </w:rPr>
      </w:pPr>
      <w:r w:rsidRPr="001E1A79">
        <w:rPr>
          <w:rFonts w:ascii="Times New Roman" w:hAnsi="Times New Roman"/>
          <w:szCs w:val="24"/>
          <w:lang w:val="fr-CH"/>
        </w:rPr>
        <w:t>PARTIE I – Taux NPF</w:t>
      </w:r>
    </w:p>
    <w:p w:rsidR="00AF783C" w:rsidRPr="003321F1" w:rsidRDefault="00AF783C" w:rsidP="006636B5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rFonts w:ascii="Times New Roman" w:hAnsi="Times New Roman"/>
          <w:szCs w:val="24"/>
        </w:rPr>
      </w:pPr>
      <w:r w:rsidRPr="003321F1">
        <w:rPr>
          <w:rFonts w:ascii="Times New Roman" w:hAnsi="Times New Roman"/>
          <w:szCs w:val="24"/>
        </w:rPr>
        <w:t>SECTION I – Produits agricoles</w:t>
      </w:r>
    </w:p>
    <w:p w:rsidR="00AF783C" w:rsidRPr="003321F1" w:rsidRDefault="00AF783C" w:rsidP="006636B5">
      <w:pPr>
        <w:tabs>
          <w:tab w:val="left" w:pos="-1440"/>
          <w:tab w:val="left" w:pos="-720"/>
          <w:tab w:val="left" w:pos="142"/>
          <w:tab w:val="left" w:pos="720"/>
          <w:tab w:val="left" w:pos="1440"/>
          <w:tab w:val="left" w:pos="2160"/>
          <w:tab w:val="left" w:pos="2880"/>
          <w:tab w:val="left" w:pos="6379"/>
          <w:tab w:val="left" w:pos="6480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18"/>
          <w:tab w:val="left" w:pos="12238"/>
          <w:tab w:val="left" w:pos="12958"/>
          <w:tab w:val="left" w:pos="13678"/>
          <w:tab w:val="left" w:pos="14398"/>
          <w:tab w:val="left" w:pos="15118"/>
          <w:tab w:val="left" w:pos="15838"/>
          <w:tab w:val="left" w:pos="16558"/>
          <w:tab w:val="left" w:pos="17278"/>
          <w:tab w:val="left" w:pos="17998"/>
          <w:tab w:val="left" w:pos="18718"/>
          <w:tab w:val="left" w:pos="19438"/>
          <w:tab w:val="left" w:pos="20158"/>
          <w:tab w:val="left" w:pos="20878"/>
          <w:tab w:val="left" w:pos="21598"/>
          <w:tab w:val="left" w:pos="22318"/>
          <w:tab w:val="left" w:pos="23038"/>
          <w:tab w:val="left" w:pos="23758"/>
          <w:tab w:val="left" w:pos="24478"/>
          <w:tab w:val="left" w:pos="25198"/>
          <w:tab w:val="left" w:pos="25918"/>
          <w:tab w:val="left" w:pos="26638"/>
        </w:tabs>
        <w:suppressAutoHyphens/>
        <w:ind w:left="1418" w:right="2363" w:firstLine="425"/>
        <w:jc w:val="center"/>
        <w:rPr>
          <w:rFonts w:ascii="Times New Roman" w:hAnsi="Times New Roman"/>
          <w:szCs w:val="24"/>
        </w:rPr>
      </w:pPr>
      <w:r w:rsidRPr="003321F1">
        <w:rPr>
          <w:rFonts w:ascii="Times New Roman" w:hAnsi="Times New Roman"/>
          <w:szCs w:val="24"/>
        </w:rPr>
        <w:t>SECTION I –B Contingents tarifaires</w:t>
      </w:r>
    </w:p>
    <w:p w:rsidR="00AF783C" w:rsidRPr="003321F1" w:rsidRDefault="00AF783C" w:rsidP="006636B5">
      <w:pPr>
        <w:rPr>
          <w:rFonts w:ascii="Times New Roman" w:hAnsi="Times New Roman"/>
        </w:rPr>
      </w:pPr>
    </w:p>
    <w:p w:rsidR="00AF783C" w:rsidRPr="003321F1" w:rsidRDefault="00AF783C" w:rsidP="006636B5">
      <w:pPr>
        <w:rPr>
          <w:rFonts w:ascii="Times New Roman" w:hAnsi="Times New Roman"/>
        </w:rPr>
      </w:pPr>
    </w:p>
    <w:p w:rsidR="00AF783C" w:rsidRPr="003321F1" w:rsidRDefault="00AF783C" w:rsidP="006636B5">
      <w:pPr>
        <w:rPr>
          <w:rFonts w:ascii="Times New Roman" w:hAnsi="Times New Roman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2008"/>
        <w:gridCol w:w="2517"/>
        <w:gridCol w:w="2114"/>
        <w:gridCol w:w="2315"/>
        <w:gridCol w:w="2626"/>
      </w:tblGrid>
      <w:tr w:rsidR="00AF783C" w:rsidRPr="003728B6" w:rsidTr="003728B6">
        <w:trPr>
          <w:cantSplit/>
        </w:trPr>
        <w:tc>
          <w:tcPr>
            <w:tcW w:w="1084" w:type="pct"/>
            <w:shd w:val="clear" w:color="auto" w:fill="auto"/>
            <w:hideMark/>
          </w:tcPr>
          <w:p w:rsidR="00AF783C" w:rsidRPr="003728B6" w:rsidRDefault="00AF783C" w:rsidP="003728B6">
            <w:pPr>
              <w:snapToGrid w:val="0"/>
              <w:spacing w:after="1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28B6">
              <w:rPr>
                <w:rFonts w:ascii="Times New Roman" w:hAnsi="Times New Roman"/>
                <w:b/>
                <w:szCs w:val="24"/>
              </w:rPr>
              <w:t>Désignation du produit</w:t>
            </w:r>
          </w:p>
        </w:tc>
        <w:tc>
          <w:tcPr>
            <w:tcW w:w="679" w:type="pct"/>
            <w:shd w:val="clear" w:color="auto" w:fill="auto"/>
            <w:hideMark/>
          </w:tcPr>
          <w:p w:rsidR="00AF783C" w:rsidRPr="003728B6" w:rsidRDefault="00AF783C" w:rsidP="003728B6">
            <w:pPr>
              <w:snapToGrid w:val="0"/>
              <w:spacing w:after="1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28B6">
              <w:rPr>
                <w:rFonts w:ascii="Times New Roman" w:hAnsi="Times New Roman"/>
                <w:b/>
                <w:szCs w:val="24"/>
              </w:rPr>
              <w:t>No du tariff</w:t>
            </w:r>
          </w:p>
        </w:tc>
        <w:tc>
          <w:tcPr>
            <w:tcW w:w="851" w:type="pct"/>
            <w:shd w:val="clear" w:color="auto" w:fill="auto"/>
            <w:hideMark/>
          </w:tcPr>
          <w:p w:rsidR="00AF783C" w:rsidRPr="003728B6" w:rsidRDefault="00AF783C" w:rsidP="003728B6">
            <w:pPr>
              <w:snapToGrid w:val="0"/>
              <w:spacing w:after="1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28B6">
              <w:rPr>
                <w:rFonts w:ascii="Times New Roman" w:hAnsi="Times New Roman"/>
                <w:b/>
                <w:szCs w:val="24"/>
              </w:rPr>
              <w:t>Taux de droit applicable</w:t>
            </w:r>
          </w:p>
        </w:tc>
        <w:tc>
          <w:tcPr>
            <w:tcW w:w="715" w:type="pct"/>
            <w:shd w:val="clear" w:color="auto" w:fill="auto"/>
            <w:hideMark/>
          </w:tcPr>
          <w:p w:rsidR="00AF783C" w:rsidRPr="003728B6" w:rsidRDefault="00AF783C" w:rsidP="003728B6">
            <w:pPr>
              <w:snapToGrid w:val="0"/>
              <w:spacing w:after="1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728B6">
              <w:rPr>
                <w:rFonts w:ascii="Times New Roman" w:hAnsi="Times New Roman"/>
                <w:b/>
                <w:szCs w:val="24"/>
              </w:rPr>
              <w:t>Volume du contingent</w:t>
            </w:r>
          </w:p>
        </w:tc>
        <w:tc>
          <w:tcPr>
            <w:tcW w:w="783" w:type="pct"/>
            <w:shd w:val="clear" w:color="auto" w:fill="auto"/>
          </w:tcPr>
          <w:p w:rsidR="00AF783C" w:rsidRPr="003728B6" w:rsidRDefault="00AF783C" w:rsidP="003728B6">
            <w:pPr>
              <w:snapToGrid w:val="0"/>
              <w:spacing w:after="160"/>
              <w:jc w:val="center"/>
              <w:rPr>
                <w:rFonts w:ascii="Times New Roman" w:hAnsi="Times New Roman"/>
                <w:b/>
                <w:szCs w:val="24"/>
              </w:rPr>
            </w:pPr>
            <w:r w:rsidRPr="003728B6">
              <w:rPr>
                <w:rFonts w:ascii="Times New Roman" w:hAnsi="Times New Roman"/>
                <w:b/>
                <w:szCs w:val="24"/>
              </w:rPr>
              <w:t>Droit de négociateur primitif</w:t>
            </w:r>
          </w:p>
        </w:tc>
        <w:tc>
          <w:tcPr>
            <w:tcW w:w="888" w:type="pct"/>
            <w:shd w:val="clear" w:color="auto" w:fill="auto"/>
          </w:tcPr>
          <w:p w:rsidR="00AF783C" w:rsidRPr="003728B6" w:rsidRDefault="00AF783C" w:rsidP="003728B6">
            <w:pPr>
              <w:snapToGrid w:val="0"/>
              <w:spacing w:after="160"/>
              <w:jc w:val="center"/>
              <w:rPr>
                <w:rFonts w:ascii="Times New Roman" w:hAnsi="Times New Roman"/>
                <w:b/>
                <w:szCs w:val="24"/>
              </w:rPr>
            </w:pPr>
            <w:r w:rsidRPr="003728B6">
              <w:rPr>
                <w:rFonts w:ascii="Times New Roman" w:hAnsi="Times New Roman"/>
                <w:b/>
                <w:szCs w:val="24"/>
              </w:rPr>
              <w:t>Autre modalités et conditions</w:t>
            </w:r>
          </w:p>
        </w:tc>
      </w:tr>
      <w:tr w:rsidR="00AF783C" w:rsidRPr="003728B6" w:rsidTr="003728B6">
        <w:trPr>
          <w:cantSplit/>
        </w:trPr>
        <w:tc>
          <w:tcPr>
            <w:tcW w:w="1084" w:type="pct"/>
            <w:shd w:val="clear" w:color="auto" w:fill="auto"/>
            <w:hideMark/>
          </w:tcPr>
          <w:p w:rsidR="00AF783C" w:rsidRPr="003728B6" w:rsidRDefault="00AF783C" w:rsidP="003728B6">
            <w:pPr>
              <w:snapToGrid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val="fr-CH"/>
              </w:rPr>
            </w:pPr>
            <w:r w:rsidRPr="001E1A79">
              <w:rPr>
                <w:rFonts w:ascii="Times New Roman" w:hAnsi="Times New Roman"/>
                <w:szCs w:val="24"/>
                <w:lang w:val="fr-CH"/>
              </w:rPr>
              <w:t>Vin blanc et vin rouge importé dans les limites des contingents tarifaires no 23 à 25</w:t>
            </w:r>
          </w:p>
        </w:tc>
        <w:tc>
          <w:tcPr>
            <w:tcW w:w="679" w:type="pct"/>
            <w:shd w:val="clear" w:color="auto" w:fill="auto"/>
            <w:hideMark/>
          </w:tcPr>
          <w:p w:rsidR="00AF783C" w:rsidRPr="003728B6" w:rsidRDefault="00AF783C" w:rsidP="003728B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728B6">
              <w:rPr>
                <w:rFonts w:ascii="Times New Roman" w:hAnsi="Times New Roman"/>
                <w:szCs w:val="24"/>
              </w:rPr>
              <w:t>2204.2121</w:t>
            </w:r>
          </w:p>
          <w:p w:rsidR="00AF783C" w:rsidRPr="003728B6" w:rsidRDefault="00AF783C" w:rsidP="003728B6">
            <w:pPr>
              <w:spacing w:after="120"/>
              <w:rPr>
                <w:rFonts w:ascii="Times New Roman" w:hAnsi="Times New Roman"/>
                <w:szCs w:val="24"/>
              </w:rPr>
            </w:pPr>
            <w:r w:rsidRPr="003728B6">
              <w:rPr>
                <w:rFonts w:ascii="Times New Roman" w:hAnsi="Times New Roman"/>
                <w:szCs w:val="24"/>
              </w:rPr>
              <w:t>2204.2131</w:t>
            </w:r>
          </w:p>
          <w:p w:rsidR="00AF783C" w:rsidRPr="003728B6" w:rsidRDefault="00AF783C" w:rsidP="003728B6">
            <w:pPr>
              <w:spacing w:after="120"/>
              <w:rPr>
                <w:rFonts w:ascii="Times New Roman" w:hAnsi="Times New Roman"/>
                <w:szCs w:val="24"/>
              </w:rPr>
            </w:pPr>
            <w:r w:rsidRPr="003728B6">
              <w:rPr>
                <w:rFonts w:ascii="Times New Roman" w:hAnsi="Times New Roman"/>
                <w:szCs w:val="24"/>
              </w:rPr>
              <w:t>2204.2141</w:t>
            </w:r>
          </w:p>
          <w:p w:rsidR="00AF783C" w:rsidRPr="003728B6" w:rsidRDefault="00AF783C" w:rsidP="003728B6">
            <w:pPr>
              <w:spacing w:after="120"/>
              <w:rPr>
                <w:rFonts w:ascii="Times New Roman" w:hAnsi="Times New Roman"/>
                <w:szCs w:val="24"/>
              </w:rPr>
            </w:pPr>
            <w:r w:rsidRPr="003728B6">
              <w:rPr>
                <w:rFonts w:ascii="Times New Roman" w:hAnsi="Times New Roman"/>
                <w:szCs w:val="24"/>
              </w:rPr>
              <w:t>2204.2921</w:t>
            </w:r>
          </w:p>
          <w:p w:rsidR="00AF783C" w:rsidRPr="003728B6" w:rsidRDefault="00AF783C" w:rsidP="003728B6">
            <w:pPr>
              <w:spacing w:after="120"/>
              <w:rPr>
                <w:rFonts w:ascii="Times New Roman" w:hAnsi="Times New Roman"/>
                <w:szCs w:val="24"/>
              </w:rPr>
            </w:pPr>
            <w:r w:rsidRPr="003728B6">
              <w:rPr>
                <w:rFonts w:ascii="Times New Roman" w:hAnsi="Times New Roman"/>
                <w:szCs w:val="24"/>
              </w:rPr>
              <w:t>2204.2922</w:t>
            </w:r>
          </w:p>
          <w:p w:rsidR="00AF783C" w:rsidRPr="003728B6" w:rsidRDefault="00AF783C" w:rsidP="003728B6">
            <w:pPr>
              <w:spacing w:after="120"/>
              <w:rPr>
                <w:rFonts w:ascii="Times New Roman" w:hAnsi="Times New Roman"/>
                <w:szCs w:val="24"/>
              </w:rPr>
            </w:pPr>
            <w:r w:rsidRPr="003728B6">
              <w:rPr>
                <w:rFonts w:ascii="Times New Roman" w:hAnsi="Times New Roman"/>
                <w:szCs w:val="24"/>
              </w:rPr>
              <w:t>2204.2931</w:t>
            </w:r>
          </w:p>
          <w:p w:rsidR="00AF783C" w:rsidRPr="003728B6" w:rsidRDefault="00AF783C" w:rsidP="003728B6">
            <w:pPr>
              <w:snapToGrid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val="fr-CH"/>
              </w:rPr>
            </w:pPr>
            <w:r w:rsidRPr="003728B6">
              <w:rPr>
                <w:rFonts w:ascii="Times New Roman" w:hAnsi="Times New Roman"/>
                <w:szCs w:val="24"/>
              </w:rPr>
              <w:t>2204.2932</w:t>
            </w:r>
          </w:p>
        </w:tc>
        <w:tc>
          <w:tcPr>
            <w:tcW w:w="851" w:type="pct"/>
            <w:shd w:val="clear" w:color="auto" w:fill="auto"/>
            <w:hideMark/>
          </w:tcPr>
          <w:p w:rsidR="00AF783C" w:rsidRPr="003728B6" w:rsidRDefault="00AF783C" w:rsidP="003728B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3728B6">
              <w:rPr>
                <w:rFonts w:ascii="Times New Roman" w:hAnsi="Times New Roman"/>
                <w:szCs w:val="24"/>
              </w:rPr>
              <w:t>CHF 50.</w:t>
            </w:r>
            <w:r w:rsidR="006636B5" w:rsidRPr="003728B6">
              <w:rPr>
                <w:rFonts w:ascii="Times New Roman" w:hAnsi="Times New Roman"/>
                <w:szCs w:val="24"/>
              </w:rPr>
              <w:noBreakHyphen/>
            </w:r>
            <w:r w:rsidRPr="003728B6">
              <w:rPr>
                <w:rFonts w:ascii="Times New Roman" w:hAnsi="Times New Roman"/>
                <w:szCs w:val="24"/>
              </w:rPr>
              <w:t xml:space="preserve"> /100kg brut</w:t>
            </w:r>
          </w:p>
          <w:p w:rsidR="00AF783C" w:rsidRPr="003728B6" w:rsidRDefault="00AF783C" w:rsidP="003728B6">
            <w:pPr>
              <w:spacing w:after="120"/>
              <w:rPr>
                <w:rFonts w:ascii="Times New Roman" w:hAnsi="Times New Roman"/>
                <w:szCs w:val="24"/>
              </w:rPr>
            </w:pPr>
            <w:r w:rsidRPr="003728B6">
              <w:rPr>
                <w:rFonts w:ascii="Times New Roman" w:hAnsi="Times New Roman"/>
                <w:szCs w:val="24"/>
              </w:rPr>
              <w:t>CHF 34.</w:t>
            </w:r>
            <w:r w:rsidR="006636B5" w:rsidRPr="003728B6">
              <w:rPr>
                <w:rFonts w:ascii="Times New Roman" w:hAnsi="Times New Roman"/>
                <w:szCs w:val="24"/>
              </w:rPr>
              <w:noBreakHyphen/>
            </w:r>
            <w:r w:rsidRPr="003728B6">
              <w:rPr>
                <w:rFonts w:ascii="Times New Roman" w:hAnsi="Times New Roman"/>
                <w:szCs w:val="24"/>
              </w:rPr>
              <w:t xml:space="preserve"> /100 kg brut</w:t>
            </w:r>
          </w:p>
          <w:p w:rsidR="00AF783C" w:rsidRPr="003728B6" w:rsidRDefault="00AF783C" w:rsidP="003728B6">
            <w:pPr>
              <w:spacing w:after="120"/>
              <w:rPr>
                <w:rFonts w:ascii="Times New Roman" w:hAnsi="Times New Roman"/>
                <w:szCs w:val="24"/>
              </w:rPr>
            </w:pPr>
            <w:r w:rsidRPr="003728B6">
              <w:rPr>
                <w:rFonts w:ascii="Times New Roman" w:hAnsi="Times New Roman"/>
                <w:szCs w:val="24"/>
              </w:rPr>
              <w:t>CHF 50.</w:t>
            </w:r>
            <w:r w:rsidR="006636B5" w:rsidRPr="003728B6">
              <w:rPr>
                <w:rFonts w:ascii="Times New Roman" w:hAnsi="Times New Roman"/>
                <w:szCs w:val="24"/>
              </w:rPr>
              <w:noBreakHyphen/>
            </w:r>
            <w:r w:rsidRPr="003728B6">
              <w:rPr>
                <w:rFonts w:ascii="Times New Roman" w:hAnsi="Times New Roman"/>
                <w:szCs w:val="24"/>
              </w:rPr>
              <w:t>/100 kg brut</w:t>
            </w:r>
          </w:p>
          <w:p w:rsidR="00AF783C" w:rsidRPr="003728B6" w:rsidRDefault="00AF783C" w:rsidP="003728B6">
            <w:pPr>
              <w:spacing w:after="120"/>
              <w:rPr>
                <w:rFonts w:ascii="Times New Roman" w:hAnsi="Times New Roman"/>
                <w:szCs w:val="24"/>
              </w:rPr>
            </w:pPr>
            <w:r w:rsidRPr="003728B6">
              <w:rPr>
                <w:rFonts w:ascii="Times New Roman" w:hAnsi="Times New Roman"/>
                <w:szCs w:val="24"/>
              </w:rPr>
              <w:t>CHF 46.</w:t>
            </w:r>
            <w:r w:rsidR="006636B5" w:rsidRPr="003728B6">
              <w:rPr>
                <w:rFonts w:ascii="Times New Roman" w:hAnsi="Times New Roman"/>
                <w:szCs w:val="24"/>
              </w:rPr>
              <w:noBreakHyphen/>
            </w:r>
            <w:r w:rsidRPr="003728B6">
              <w:rPr>
                <w:rFonts w:ascii="Times New Roman" w:hAnsi="Times New Roman"/>
                <w:szCs w:val="24"/>
              </w:rPr>
              <w:t xml:space="preserve"> /100 kg brut</w:t>
            </w:r>
          </w:p>
          <w:p w:rsidR="00AF783C" w:rsidRPr="003728B6" w:rsidRDefault="00AF783C" w:rsidP="003728B6">
            <w:pPr>
              <w:spacing w:after="120"/>
              <w:rPr>
                <w:rFonts w:ascii="Times New Roman" w:hAnsi="Times New Roman"/>
                <w:szCs w:val="24"/>
              </w:rPr>
            </w:pPr>
            <w:r w:rsidRPr="003728B6">
              <w:rPr>
                <w:rFonts w:ascii="Times New Roman" w:hAnsi="Times New Roman"/>
                <w:szCs w:val="24"/>
              </w:rPr>
              <w:t>CHF 34.</w:t>
            </w:r>
            <w:r w:rsidR="006636B5" w:rsidRPr="003728B6">
              <w:rPr>
                <w:rFonts w:ascii="Times New Roman" w:hAnsi="Times New Roman"/>
                <w:szCs w:val="24"/>
              </w:rPr>
              <w:noBreakHyphen/>
            </w:r>
            <w:r w:rsidRPr="003728B6">
              <w:rPr>
                <w:rFonts w:ascii="Times New Roman" w:hAnsi="Times New Roman"/>
                <w:szCs w:val="24"/>
              </w:rPr>
              <w:t xml:space="preserve"> /100 kg brut</w:t>
            </w:r>
          </w:p>
          <w:p w:rsidR="00AF783C" w:rsidRPr="003728B6" w:rsidRDefault="00AF783C" w:rsidP="003728B6">
            <w:pPr>
              <w:spacing w:after="120"/>
              <w:rPr>
                <w:rFonts w:ascii="Times New Roman" w:hAnsi="Times New Roman"/>
                <w:szCs w:val="24"/>
              </w:rPr>
            </w:pPr>
            <w:r w:rsidRPr="003728B6">
              <w:rPr>
                <w:rFonts w:ascii="Times New Roman" w:hAnsi="Times New Roman"/>
                <w:szCs w:val="24"/>
              </w:rPr>
              <w:t>CHF 42.</w:t>
            </w:r>
            <w:r w:rsidR="006636B5" w:rsidRPr="003728B6">
              <w:rPr>
                <w:rFonts w:ascii="Times New Roman" w:hAnsi="Times New Roman"/>
                <w:szCs w:val="24"/>
              </w:rPr>
              <w:noBreakHyphen/>
            </w:r>
            <w:r w:rsidRPr="003728B6">
              <w:rPr>
                <w:rFonts w:ascii="Times New Roman" w:hAnsi="Times New Roman"/>
                <w:szCs w:val="24"/>
              </w:rPr>
              <w:t xml:space="preserve"> /100 kg brut</w:t>
            </w:r>
          </w:p>
          <w:p w:rsidR="00AF783C" w:rsidRPr="003728B6" w:rsidRDefault="00AF783C" w:rsidP="003728B6">
            <w:pPr>
              <w:snapToGrid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728B6">
              <w:rPr>
                <w:rFonts w:ascii="Times New Roman" w:hAnsi="Times New Roman"/>
                <w:szCs w:val="24"/>
              </w:rPr>
              <w:t>CHF 34.</w:t>
            </w:r>
            <w:r w:rsidR="006636B5" w:rsidRPr="003728B6">
              <w:rPr>
                <w:rFonts w:ascii="Times New Roman" w:hAnsi="Times New Roman"/>
                <w:szCs w:val="24"/>
              </w:rPr>
              <w:noBreakHyphen/>
            </w:r>
            <w:r w:rsidRPr="003728B6">
              <w:rPr>
                <w:rFonts w:ascii="Times New Roman" w:hAnsi="Times New Roman"/>
                <w:szCs w:val="24"/>
              </w:rPr>
              <w:t xml:space="preserve"> /100 kg brut</w:t>
            </w:r>
          </w:p>
        </w:tc>
        <w:tc>
          <w:tcPr>
            <w:tcW w:w="715" w:type="pct"/>
            <w:shd w:val="clear" w:color="auto" w:fill="auto"/>
            <w:hideMark/>
          </w:tcPr>
          <w:p w:rsidR="00AF783C" w:rsidRPr="003728B6" w:rsidRDefault="00AF783C" w:rsidP="003728B6">
            <w:pPr>
              <w:snapToGrid w:val="0"/>
              <w:spacing w:after="160"/>
              <w:rPr>
                <w:rFonts w:ascii="Times New Roman" w:eastAsia="Times New Roman" w:hAnsi="Times New Roman"/>
                <w:sz w:val="24"/>
                <w:szCs w:val="24"/>
                <w:lang w:val="fr-CH"/>
              </w:rPr>
            </w:pPr>
            <w:r w:rsidRPr="003728B6">
              <w:rPr>
                <w:rFonts w:ascii="Times New Roman" w:hAnsi="Times New Roman"/>
                <w:szCs w:val="24"/>
              </w:rPr>
              <w:t>1</w:t>
            </w:r>
            <w:r w:rsidR="006636B5" w:rsidRPr="003728B6">
              <w:rPr>
                <w:rFonts w:ascii="Times New Roman" w:hAnsi="Times New Roman"/>
                <w:szCs w:val="24"/>
              </w:rPr>
              <w:t>'</w:t>
            </w:r>
            <w:r w:rsidRPr="003728B6">
              <w:rPr>
                <w:rFonts w:ascii="Times New Roman" w:hAnsi="Times New Roman"/>
                <w:szCs w:val="24"/>
              </w:rPr>
              <w:t>700</w:t>
            </w:r>
            <w:r w:rsidR="006636B5" w:rsidRPr="003728B6">
              <w:rPr>
                <w:rFonts w:ascii="Times New Roman" w:hAnsi="Times New Roman"/>
                <w:szCs w:val="24"/>
              </w:rPr>
              <w:t>'</w:t>
            </w:r>
            <w:r w:rsidRPr="003728B6">
              <w:rPr>
                <w:rFonts w:ascii="Times New Roman" w:hAnsi="Times New Roman"/>
                <w:szCs w:val="24"/>
              </w:rPr>
              <w:t>000 hectolitres</w:t>
            </w:r>
          </w:p>
        </w:tc>
        <w:tc>
          <w:tcPr>
            <w:tcW w:w="783" w:type="pct"/>
            <w:shd w:val="clear" w:color="auto" w:fill="auto"/>
          </w:tcPr>
          <w:p w:rsidR="00AF783C" w:rsidRPr="003728B6" w:rsidRDefault="00AF783C" w:rsidP="003728B6">
            <w:pPr>
              <w:snapToGrid w:val="0"/>
              <w:spacing w:after="160"/>
              <w:rPr>
                <w:rFonts w:ascii="Times New Roman" w:hAnsi="Times New Roman"/>
                <w:szCs w:val="24"/>
                <w:lang w:val="fr-CH"/>
              </w:rPr>
            </w:pPr>
          </w:p>
        </w:tc>
        <w:tc>
          <w:tcPr>
            <w:tcW w:w="888" w:type="pct"/>
            <w:shd w:val="clear" w:color="auto" w:fill="auto"/>
          </w:tcPr>
          <w:p w:rsidR="00AF783C" w:rsidRPr="003728B6" w:rsidRDefault="00AF783C" w:rsidP="003728B6">
            <w:pPr>
              <w:snapToGrid w:val="0"/>
              <w:spacing w:after="160"/>
              <w:rPr>
                <w:rFonts w:ascii="Times New Roman" w:hAnsi="Times New Roman"/>
                <w:szCs w:val="24"/>
              </w:rPr>
            </w:pPr>
          </w:p>
        </w:tc>
      </w:tr>
    </w:tbl>
    <w:p w:rsidR="00AF783C" w:rsidRPr="006636B5" w:rsidRDefault="00AF783C" w:rsidP="006636B5"/>
    <w:p w:rsidR="00AF783C" w:rsidRPr="006636B5" w:rsidRDefault="006636B5" w:rsidP="006636B5">
      <w:pPr>
        <w:jc w:val="center"/>
        <w:rPr>
          <w:b/>
        </w:rPr>
      </w:pPr>
      <w:r w:rsidRPr="006636B5">
        <w:rPr>
          <w:b/>
        </w:rPr>
        <w:t>__________</w:t>
      </w:r>
    </w:p>
    <w:sectPr w:rsidR="00AF783C" w:rsidRPr="006636B5" w:rsidSect="000E7A93">
      <w:headerReference w:type="even" r:id="rId15"/>
      <w:headerReference w:type="default" r:id="rId16"/>
      <w:headerReference w:type="first" r:id="rId17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59" w:rsidRPr="006636B5" w:rsidRDefault="00575259" w:rsidP="0002424F">
      <w:r w:rsidRPr="006636B5">
        <w:separator/>
      </w:r>
    </w:p>
  </w:endnote>
  <w:endnote w:type="continuationSeparator" w:id="0">
    <w:p w:rsidR="00575259" w:rsidRPr="006636B5" w:rsidRDefault="00575259" w:rsidP="0002424F">
      <w:r w:rsidRPr="006636B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E1" w:rsidRPr="006636B5" w:rsidRDefault="006636B5" w:rsidP="006636B5">
    <w:pPr>
      <w:pStyle w:val="Footer"/>
    </w:pPr>
    <w:r w:rsidRPr="006636B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B5" w:rsidRPr="006636B5" w:rsidRDefault="006636B5" w:rsidP="006636B5">
    <w:pPr>
      <w:pStyle w:val="Footer"/>
    </w:pPr>
    <w:r w:rsidRPr="006636B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636B5" w:rsidRDefault="006636B5" w:rsidP="006636B5">
    <w:pPr>
      <w:pStyle w:val="Footer"/>
    </w:pPr>
    <w:r w:rsidRPr="006636B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59" w:rsidRPr="006636B5" w:rsidRDefault="00575259" w:rsidP="0002424F">
      <w:r w:rsidRPr="006636B5">
        <w:separator/>
      </w:r>
    </w:p>
  </w:footnote>
  <w:footnote w:type="continuationSeparator" w:id="0">
    <w:p w:rsidR="00575259" w:rsidRPr="006636B5" w:rsidRDefault="00575259" w:rsidP="0002424F">
      <w:r w:rsidRPr="006636B5">
        <w:continuationSeparator/>
      </w:r>
    </w:p>
  </w:footnote>
  <w:footnote w:id="1">
    <w:p w:rsidR="006636B5" w:rsidRPr="006636B5" w:rsidRDefault="006636B5">
      <w:pPr>
        <w:pStyle w:val="FootnoteText"/>
      </w:pPr>
      <w:r w:rsidRPr="006636B5">
        <w:rPr>
          <w:rStyle w:val="FootnoteReference"/>
        </w:rPr>
        <w:footnoteRef/>
      </w:r>
      <w:r w:rsidRPr="006636B5">
        <w:t xml:space="preserve"> </w:t>
      </w:r>
      <w:proofErr w:type="gramStart"/>
      <w:r w:rsidRPr="006636B5">
        <w:t>Document G/SECRET/5.</w:t>
      </w:r>
      <w:proofErr w:type="gramEnd"/>
    </w:p>
  </w:footnote>
  <w:footnote w:id="2">
    <w:p w:rsidR="006636B5" w:rsidRPr="006636B5" w:rsidRDefault="006636B5">
      <w:pPr>
        <w:pStyle w:val="FootnoteText"/>
      </w:pPr>
      <w:r w:rsidRPr="006636B5">
        <w:rPr>
          <w:rStyle w:val="FootnoteReference"/>
        </w:rPr>
        <w:footnoteRef/>
      </w:r>
      <w:r w:rsidRPr="006636B5">
        <w:t xml:space="preserve"> Document G/SECRET/5/Add.1.</w:t>
      </w:r>
    </w:p>
  </w:footnote>
  <w:footnote w:id="3">
    <w:p w:rsidR="006636B5" w:rsidRPr="006636B5" w:rsidRDefault="006636B5">
      <w:pPr>
        <w:pStyle w:val="FootnoteText"/>
      </w:pPr>
      <w:r w:rsidRPr="006636B5">
        <w:rPr>
          <w:rStyle w:val="FootnoteReference"/>
        </w:rPr>
        <w:footnoteRef/>
      </w:r>
      <w:r w:rsidRPr="006636B5">
        <w:t xml:space="preserve"> </w:t>
      </w:r>
      <w:proofErr w:type="gramStart"/>
      <w:r w:rsidRPr="006636B5">
        <w:t>Decision of 26 March 1980 (document GATT L/4962).</w:t>
      </w:r>
      <w:proofErr w:type="gramEnd"/>
    </w:p>
  </w:footnote>
  <w:footnote w:id="4">
    <w:p w:rsidR="006636B5" w:rsidRPr="006636B5" w:rsidRDefault="006636B5">
      <w:pPr>
        <w:pStyle w:val="FootnoteText"/>
      </w:pPr>
      <w:r w:rsidRPr="006636B5">
        <w:rPr>
          <w:rStyle w:val="FootnoteReference"/>
        </w:rPr>
        <w:footnoteRef/>
      </w:r>
      <w:r w:rsidRPr="006636B5">
        <w:t xml:space="preserve"> </w:t>
      </w:r>
      <w:proofErr w:type="gramStart"/>
      <w:r w:rsidRPr="006636B5">
        <w:t>French only.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B5" w:rsidRPr="006636B5" w:rsidRDefault="006636B5" w:rsidP="006636B5">
    <w:pPr>
      <w:pStyle w:val="Header"/>
      <w:spacing w:after="240"/>
      <w:jc w:val="center"/>
    </w:pPr>
    <w:r w:rsidRPr="006636B5">
      <w:t>G/MA/TAR/RS/483</w:t>
    </w:r>
  </w:p>
  <w:p w:rsidR="006636B5" w:rsidRPr="006636B5" w:rsidRDefault="006636B5" w:rsidP="006636B5">
    <w:pPr>
      <w:pStyle w:val="Header"/>
      <w:pBdr>
        <w:bottom w:val="single" w:sz="4" w:space="1" w:color="auto"/>
      </w:pBdr>
      <w:jc w:val="center"/>
    </w:pPr>
    <w:r w:rsidRPr="006636B5">
      <w:t xml:space="preserve">- </w:t>
    </w:r>
    <w:r w:rsidRPr="006636B5">
      <w:fldChar w:fldCharType="begin"/>
    </w:r>
    <w:r w:rsidRPr="006636B5">
      <w:instrText xml:space="preserve"> PAGE  \* Arabic  \* MERGEFORMAT </w:instrText>
    </w:r>
    <w:r w:rsidRPr="006636B5">
      <w:fldChar w:fldCharType="separate"/>
    </w:r>
    <w:r w:rsidRPr="006636B5">
      <w:t>1</w:t>
    </w:r>
    <w:r w:rsidRPr="006636B5">
      <w:fldChar w:fldCharType="end"/>
    </w:r>
    <w:r w:rsidRPr="006636B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B5" w:rsidRPr="006636B5" w:rsidRDefault="006636B5" w:rsidP="006636B5">
    <w:pPr>
      <w:pStyle w:val="Header"/>
      <w:spacing w:after="240"/>
      <w:jc w:val="center"/>
    </w:pPr>
    <w:r w:rsidRPr="006636B5">
      <w:t>G/MA/TAR/RS/483</w:t>
    </w:r>
  </w:p>
  <w:p w:rsidR="006636B5" w:rsidRPr="006636B5" w:rsidRDefault="006636B5" w:rsidP="006636B5">
    <w:pPr>
      <w:pStyle w:val="Header"/>
      <w:pBdr>
        <w:bottom w:val="single" w:sz="4" w:space="1" w:color="auto"/>
      </w:pBdr>
      <w:jc w:val="center"/>
    </w:pPr>
    <w:r w:rsidRPr="006636B5">
      <w:t xml:space="preserve">- </w:t>
    </w:r>
    <w:r w:rsidRPr="006636B5">
      <w:fldChar w:fldCharType="begin"/>
    </w:r>
    <w:r w:rsidRPr="006636B5">
      <w:instrText xml:space="preserve"> PAGE  \* Arabic  \* MERGEFORMAT </w:instrText>
    </w:r>
    <w:r w:rsidRPr="006636B5">
      <w:fldChar w:fldCharType="separate"/>
    </w:r>
    <w:r w:rsidRPr="006636B5">
      <w:t>1</w:t>
    </w:r>
    <w:r w:rsidRPr="006636B5">
      <w:fldChar w:fldCharType="end"/>
    </w:r>
    <w:r w:rsidRPr="006636B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6636B5" w:rsidRPr="006636B5" w:rsidTr="006636B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636B5" w:rsidRPr="006636B5" w:rsidRDefault="006636B5" w:rsidP="006636B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636B5" w:rsidRPr="006636B5" w:rsidRDefault="006636B5" w:rsidP="006636B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6636B5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6636B5" w:rsidRPr="006636B5" w:rsidTr="006636B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636B5" w:rsidRPr="006636B5" w:rsidRDefault="00FE3615" w:rsidP="006636B5">
          <w:pPr>
            <w:jc w:val="left"/>
            <w:rPr>
              <w:rFonts w:eastAsia="Verdana" w:cs="Verdana"/>
              <w:szCs w:val="18"/>
            </w:rPr>
          </w:pPr>
          <w:r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>
                <wp:extent cx="2411730" cy="720090"/>
                <wp:effectExtent l="0" t="0" r="7620" b="3810"/>
                <wp:docPr id="1" name="Picture 1" descr="WTO_COLOR_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TO_COLOR_EN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636B5" w:rsidRPr="006636B5" w:rsidRDefault="006636B5" w:rsidP="006636B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636B5" w:rsidRPr="006636B5" w:rsidTr="006636B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636B5" w:rsidRPr="006636B5" w:rsidRDefault="006636B5" w:rsidP="006636B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636B5" w:rsidRPr="006636B5" w:rsidRDefault="006636B5" w:rsidP="006636B5">
          <w:pPr>
            <w:jc w:val="right"/>
            <w:rPr>
              <w:rFonts w:eastAsia="Verdana" w:cs="Verdana"/>
              <w:b/>
              <w:szCs w:val="18"/>
            </w:rPr>
          </w:pPr>
          <w:r w:rsidRPr="006636B5">
            <w:rPr>
              <w:b/>
              <w:szCs w:val="18"/>
            </w:rPr>
            <w:t>G/MA/TAR/RS/483</w:t>
          </w:r>
        </w:p>
      </w:tc>
    </w:tr>
    <w:tr w:rsidR="006636B5" w:rsidRPr="006636B5" w:rsidTr="006636B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636B5" w:rsidRPr="006636B5" w:rsidRDefault="006636B5" w:rsidP="006636B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636B5" w:rsidRPr="006636B5" w:rsidRDefault="001E1A79" w:rsidP="001E1A79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21</w:t>
          </w:r>
          <w:r w:rsidR="006636B5" w:rsidRPr="006636B5">
            <w:rPr>
              <w:rFonts w:eastAsia="Verdana" w:cs="Verdana"/>
              <w:szCs w:val="18"/>
            </w:rPr>
            <w:t> July 2017</w:t>
          </w:r>
        </w:p>
      </w:tc>
    </w:tr>
    <w:tr w:rsidR="006636B5" w:rsidRPr="006636B5" w:rsidTr="006636B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636B5" w:rsidRPr="006636B5" w:rsidRDefault="006636B5" w:rsidP="006636B5">
          <w:pPr>
            <w:jc w:val="left"/>
            <w:rPr>
              <w:rFonts w:eastAsia="Verdana" w:cs="Verdana"/>
              <w:b/>
              <w:szCs w:val="18"/>
            </w:rPr>
          </w:pPr>
          <w:r w:rsidRPr="006636B5">
            <w:rPr>
              <w:rFonts w:eastAsia="Verdana" w:cs="Verdana"/>
              <w:color w:val="FF0000"/>
              <w:szCs w:val="18"/>
            </w:rPr>
            <w:t>(17</w:t>
          </w:r>
          <w:r w:rsidRPr="006636B5">
            <w:rPr>
              <w:rFonts w:eastAsia="Verdana" w:cs="Verdana"/>
              <w:color w:val="FF0000"/>
              <w:szCs w:val="18"/>
            </w:rPr>
            <w:noBreakHyphen/>
          </w:r>
          <w:r w:rsidR="001E1A79">
            <w:rPr>
              <w:rFonts w:eastAsia="Verdana" w:cs="Verdana"/>
              <w:color w:val="FF0000"/>
              <w:szCs w:val="18"/>
            </w:rPr>
            <w:t>4003</w:t>
          </w:r>
          <w:r w:rsidRPr="006636B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636B5" w:rsidRPr="006636B5" w:rsidRDefault="006636B5" w:rsidP="006636B5">
          <w:pPr>
            <w:jc w:val="right"/>
            <w:rPr>
              <w:rFonts w:eastAsia="Verdana" w:cs="Verdana"/>
              <w:szCs w:val="18"/>
            </w:rPr>
          </w:pPr>
          <w:r w:rsidRPr="006636B5">
            <w:rPr>
              <w:rFonts w:eastAsia="Verdana" w:cs="Verdana"/>
              <w:szCs w:val="18"/>
            </w:rPr>
            <w:t xml:space="preserve">Page: </w:t>
          </w:r>
          <w:r w:rsidRPr="006636B5">
            <w:rPr>
              <w:rFonts w:eastAsia="Verdana" w:cs="Verdana"/>
              <w:szCs w:val="18"/>
            </w:rPr>
            <w:fldChar w:fldCharType="begin"/>
          </w:r>
          <w:r w:rsidRPr="006636B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636B5">
            <w:rPr>
              <w:rFonts w:eastAsia="Verdana" w:cs="Verdana"/>
              <w:szCs w:val="18"/>
            </w:rPr>
            <w:fldChar w:fldCharType="separate"/>
          </w:r>
          <w:r w:rsidR="003E434C">
            <w:rPr>
              <w:rFonts w:eastAsia="Verdana" w:cs="Verdana"/>
              <w:noProof/>
              <w:szCs w:val="18"/>
            </w:rPr>
            <w:t>1</w:t>
          </w:r>
          <w:r w:rsidRPr="006636B5">
            <w:rPr>
              <w:rFonts w:eastAsia="Verdana" w:cs="Verdana"/>
              <w:szCs w:val="18"/>
            </w:rPr>
            <w:fldChar w:fldCharType="end"/>
          </w:r>
          <w:r w:rsidRPr="006636B5">
            <w:rPr>
              <w:rFonts w:eastAsia="Verdana" w:cs="Verdana"/>
              <w:szCs w:val="18"/>
            </w:rPr>
            <w:t>/</w:t>
          </w:r>
          <w:r w:rsidRPr="006636B5">
            <w:rPr>
              <w:rFonts w:eastAsia="Verdana" w:cs="Verdana"/>
              <w:szCs w:val="18"/>
            </w:rPr>
            <w:fldChar w:fldCharType="begin"/>
          </w:r>
          <w:r w:rsidRPr="006636B5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636B5">
            <w:rPr>
              <w:rFonts w:eastAsia="Verdana" w:cs="Verdana"/>
              <w:szCs w:val="18"/>
            </w:rPr>
            <w:fldChar w:fldCharType="separate"/>
          </w:r>
          <w:r w:rsidR="003E434C">
            <w:rPr>
              <w:rFonts w:eastAsia="Verdana" w:cs="Verdana"/>
              <w:noProof/>
              <w:szCs w:val="18"/>
            </w:rPr>
            <w:t>2</w:t>
          </w:r>
          <w:r w:rsidRPr="006636B5">
            <w:rPr>
              <w:rFonts w:eastAsia="Verdana" w:cs="Verdana"/>
              <w:szCs w:val="18"/>
            </w:rPr>
            <w:fldChar w:fldCharType="end"/>
          </w:r>
        </w:p>
      </w:tc>
    </w:tr>
    <w:tr w:rsidR="006636B5" w:rsidRPr="006636B5" w:rsidTr="006636B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636B5" w:rsidRPr="006636B5" w:rsidRDefault="006636B5" w:rsidP="006636B5">
          <w:pPr>
            <w:jc w:val="left"/>
            <w:rPr>
              <w:rFonts w:eastAsia="Verdana" w:cs="Verdana"/>
              <w:szCs w:val="18"/>
            </w:rPr>
          </w:pPr>
          <w:r w:rsidRPr="006636B5">
            <w:rPr>
              <w:b/>
              <w:szCs w:val="18"/>
            </w:rPr>
            <w:t>Committee on Market Access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636B5" w:rsidRPr="006636B5" w:rsidRDefault="006636B5" w:rsidP="006636B5">
          <w:pPr>
            <w:jc w:val="right"/>
            <w:rPr>
              <w:rFonts w:eastAsia="Verdana" w:cs="Verdana"/>
              <w:bCs/>
              <w:szCs w:val="18"/>
            </w:rPr>
          </w:pPr>
          <w:r w:rsidRPr="006636B5">
            <w:rPr>
              <w:rFonts w:eastAsia="Verdana" w:cs="Verdana"/>
              <w:bCs/>
              <w:szCs w:val="18"/>
            </w:rPr>
            <w:t>Original: French</w:t>
          </w:r>
        </w:p>
      </w:tc>
    </w:tr>
  </w:tbl>
  <w:p w:rsidR="00DD65B2" w:rsidRPr="006636B5" w:rsidRDefault="00DD65B2" w:rsidP="006636B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B5" w:rsidRPr="006636B5" w:rsidRDefault="006636B5" w:rsidP="006636B5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6636B5">
      <w:t>G/MA/TAR/RS/483</w:t>
    </w:r>
  </w:p>
  <w:p w:rsidR="006636B5" w:rsidRPr="006636B5" w:rsidRDefault="006636B5" w:rsidP="006636B5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6636B5">
      <w:t xml:space="preserve">- </w:t>
    </w:r>
    <w:r w:rsidRPr="006636B5">
      <w:fldChar w:fldCharType="begin"/>
    </w:r>
    <w:r w:rsidRPr="006636B5">
      <w:instrText xml:space="preserve"> PAGE  \* Arabic  \* MERGEFORMAT </w:instrText>
    </w:r>
    <w:r w:rsidRPr="006636B5">
      <w:fldChar w:fldCharType="separate"/>
    </w:r>
    <w:r w:rsidRPr="006636B5">
      <w:t>1</w:t>
    </w:r>
    <w:r w:rsidRPr="006636B5">
      <w:fldChar w:fldCharType="end"/>
    </w:r>
    <w:r w:rsidRPr="006636B5">
      <w:t xml:space="preserve"> -</w:t>
    </w:r>
  </w:p>
  <w:p w:rsidR="006636B5" w:rsidRPr="006636B5" w:rsidRDefault="006636B5" w:rsidP="006636B5">
    <w:pPr>
      <w:pStyle w:val="Header"/>
      <w:framePr w:w="737" w:h="9026" w:hRule="exact" w:wrap="around" w:vAnchor="page" w:hAnchor="page" w:x="15381" w:y="1441"/>
      <w:textDirection w:val="tbRl"/>
    </w:pPr>
  </w:p>
  <w:p w:rsidR="00AF783C" w:rsidRPr="006636B5" w:rsidRDefault="006636B5" w:rsidP="006636B5">
    <w:pPr>
      <w:pStyle w:val="Header"/>
    </w:pPr>
    <w:r w:rsidRPr="006636B5"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B5" w:rsidRPr="006636B5" w:rsidRDefault="006636B5" w:rsidP="006636B5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6636B5">
      <w:t>G/MA/TAR/RS/483</w:t>
    </w:r>
  </w:p>
  <w:p w:rsidR="006636B5" w:rsidRPr="006636B5" w:rsidRDefault="006636B5" w:rsidP="006636B5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6636B5">
      <w:t xml:space="preserve">- </w:t>
    </w:r>
    <w:r w:rsidRPr="006636B5">
      <w:fldChar w:fldCharType="begin"/>
    </w:r>
    <w:r w:rsidRPr="006636B5">
      <w:instrText xml:space="preserve"> PAGE  \* Arabic  \* MERGEFORMAT </w:instrText>
    </w:r>
    <w:r w:rsidRPr="006636B5">
      <w:fldChar w:fldCharType="separate"/>
    </w:r>
    <w:r w:rsidR="003E434C">
      <w:rPr>
        <w:noProof/>
      </w:rPr>
      <w:t>2</w:t>
    </w:r>
    <w:r w:rsidRPr="006636B5">
      <w:fldChar w:fldCharType="end"/>
    </w:r>
    <w:r w:rsidRPr="006636B5">
      <w:t xml:space="preserve"> -</w:t>
    </w:r>
  </w:p>
  <w:p w:rsidR="006636B5" w:rsidRPr="006636B5" w:rsidRDefault="006636B5" w:rsidP="006636B5">
    <w:pPr>
      <w:pStyle w:val="Header"/>
      <w:framePr w:w="737" w:h="9026" w:hRule="exact" w:wrap="around" w:vAnchor="page" w:hAnchor="page" w:x="15381" w:y="1441"/>
      <w:textDirection w:val="tbRl"/>
    </w:pPr>
  </w:p>
  <w:p w:rsidR="00AF783C" w:rsidRPr="006636B5" w:rsidRDefault="006636B5" w:rsidP="006636B5">
    <w:pPr>
      <w:pStyle w:val="Header"/>
    </w:pPr>
    <w:r w:rsidRPr="006636B5"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6B5" w:rsidRPr="006636B5" w:rsidRDefault="006636B5" w:rsidP="006636B5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6636B5">
      <w:t>G/MA/TAR/RS/483</w:t>
    </w:r>
  </w:p>
  <w:p w:rsidR="006636B5" w:rsidRPr="006636B5" w:rsidRDefault="006636B5" w:rsidP="006636B5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6636B5">
      <w:t xml:space="preserve">- </w:t>
    </w:r>
    <w:r w:rsidRPr="006636B5">
      <w:fldChar w:fldCharType="begin"/>
    </w:r>
    <w:r w:rsidRPr="006636B5">
      <w:instrText xml:space="preserve"> PAGE  \* Arabic  \* MERGEFORMAT </w:instrText>
    </w:r>
    <w:r w:rsidRPr="006636B5">
      <w:fldChar w:fldCharType="separate"/>
    </w:r>
    <w:r w:rsidRPr="006636B5">
      <w:t>1</w:t>
    </w:r>
    <w:r w:rsidRPr="006636B5">
      <w:fldChar w:fldCharType="end"/>
    </w:r>
    <w:r w:rsidRPr="006636B5">
      <w:t xml:space="preserve"> -</w:t>
    </w:r>
  </w:p>
  <w:p w:rsidR="006636B5" w:rsidRPr="006636B5" w:rsidRDefault="006636B5" w:rsidP="006636B5">
    <w:pPr>
      <w:pStyle w:val="Header"/>
      <w:framePr w:w="737" w:h="9026" w:hRule="exact" w:wrap="around" w:vAnchor="page" w:hAnchor="page" w:x="15381" w:y="1441"/>
      <w:textDirection w:val="tbRl"/>
    </w:pPr>
  </w:p>
  <w:p w:rsidR="00AF783C" w:rsidRPr="006636B5" w:rsidRDefault="006636B5" w:rsidP="006636B5">
    <w:pPr>
      <w:pStyle w:val="Header"/>
    </w:pPr>
    <w:r w:rsidRPr="006636B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210F13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6088A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FEAEF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1BE0BFE8"/>
    <w:numStyleLink w:val="LegalHeadings"/>
  </w:abstractNum>
  <w:abstractNum w:abstractNumId="12">
    <w:nsid w:val="57551E12"/>
    <w:multiLevelType w:val="multilevel"/>
    <w:tmpl w:val="1BE0BFE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removePersonalInformation/>
  <w:removeDateAndTime/>
  <w:proofState w:grammar="clean"/>
  <w:attachedTemplate r:id="rId1"/>
  <w:stylePaneSortMethod w:val="0000"/>
  <w:defaultTabStop w:val="56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E1"/>
    <w:rsid w:val="000074D5"/>
    <w:rsid w:val="0002424F"/>
    <w:rsid w:val="00067D73"/>
    <w:rsid w:val="00071B26"/>
    <w:rsid w:val="000A7098"/>
    <w:rsid w:val="000C3951"/>
    <w:rsid w:val="000C724C"/>
    <w:rsid w:val="000D23F0"/>
    <w:rsid w:val="000E24C5"/>
    <w:rsid w:val="000E7A93"/>
    <w:rsid w:val="000F3D5B"/>
    <w:rsid w:val="00104D9E"/>
    <w:rsid w:val="00114B29"/>
    <w:rsid w:val="001171A2"/>
    <w:rsid w:val="00120B96"/>
    <w:rsid w:val="001273FC"/>
    <w:rsid w:val="001338F0"/>
    <w:rsid w:val="0014012F"/>
    <w:rsid w:val="00172B05"/>
    <w:rsid w:val="001B50DF"/>
    <w:rsid w:val="001D7618"/>
    <w:rsid w:val="001E19C2"/>
    <w:rsid w:val="001E1A79"/>
    <w:rsid w:val="001F6508"/>
    <w:rsid w:val="00212DDB"/>
    <w:rsid w:val="002149CB"/>
    <w:rsid w:val="002242B5"/>
    <w:rsid w:val="00255119"/>
    <w:rsid w:val="00267E22"/>
    <w:rsid w:val="00287066"/>
    <w:rsid w:val="00291F0C"/>
    <w:rsid w:val="00295BF7"/>
    <w:rsid w:val="002A2DA4"/>
    <w:rsid w:val="002A3913"/>
    <w:rsid w:val="002D5A5B"/>
    <w:rsid w:val="003230CB"/>
    <w:rsid w:val="003267CD"/>
    <w:rsid w:val="003321F1"/>
    <w:rsid w:val="00334600"/>
    <w:rsid w:val="00337700"/>
    <w:rsid w:val="003422F5"/>
    <w:rsid w:val="00342A86"/>
    <w:rsid w:val="003553C7"/>
    <w:rsid w:val="00371F55"/>
    <w:rsid w:val="003728B6"/>
    <w:rsid w:val="003A0E78"/>
    <w:rsid w:val="003A19CB"/>
    <w:rsid w:val="003B6D4C"/>
    <w:rsid w:val="003C0627"/>
    <w:rsid w:val="003C0EE2"/>
    <w:rsid w:val="003E434C"/>
    <w:rsid w:val="003F0353"/>
    <w:rsid w:val="00410C09"/>
    <w:rsid w:val="0043612A"/>
    <w:rsid w:val="004A030D"/>
    <w:rsid w:val="004A4C96"/>
    <w:rsid w:val="004D5FBF"/>
    <w:rsid w:val="005144AF"/>
    <w:rsid w:val="005631BA"/>
    <w:rsid w:val="00571EE1"/>
    <w:rsid w:val="00575259"/>
    <w:rsid w:val="00585782"/>
    <w:rsid w:val="00592965"/>
    <w:rsid w:val="005B571A"/>
    <w:rsid w:val="005C6D4E"/>
    <w:rsid w:val="005D21E5"/>
    <w:rsid w:val="005E14C9"/>
    <w:rsid w:val="005F0571"/>
    <w:rsid w:val="00602CE8"/>
    <w:rsid w:val="006248DB"/>
    <w:rsid w:val="006636B5"/>
    <w:rsid w:val="00674833"/>
    <w:rsid w:val="006A41F1"/>
    <w:rsid w:val="006A4BAD"/>
    <w:rsid w:val="006E0C67"/>
    <w:rsid w:val="006E5050"/>
    <w:rsid w:val="00727F5B"/>
    <w:rsid w:val="00735ADA"/>
    <w:rsid w:val="0074024C"/>
    <w:rsid w:val="00795114"/>
    <w:rsid w:val="007A761F"/>
    <w:rsid w:val="007A7E3E"/>
    <w:rsid w:val="007B4290"/>
    <w:rsid w:val="007B7BB1"/>
    <w:rsid w:val="007C4766"/>
    <w:rsid w:val="007D2247"/>
    <w:rsid w:val="007D39B5"/>
    <w:rsid w:val="007F58F5"/>
    <w:rsid w:val="00803554"/>
    <w:rsid w:val="00817E7E"/>
    <w:rsid w:val="00834FB6"/>
    <w:rsid w:val="008402D9"/>
    <w:rsid w:val="00842D59"/>
    <w:rsid w:val="0085388D"/>
    <w:rsid w:val="00885409"/>
    <w:rsid w:val="00894675"/>
    <w:rsid w:val="008A1305"/>
    <w:rsid w:val="008C224E"/>
    <w:rsid w:val="008C6AD2"/>
    <w:rsid w:val="008D3D71"/>
    <w:rsid w:val="00903A6F"/>
    <w:rsid w:val="009112F2"/>
    <w:rsid w:val="0091417D"/>
    <w:rsid w:val="009304CB"/>
    <w:rsid w:val="009322BB"/>
    <w:rsid w:val="0093775F"/>
    <w:rsid w:val="00966CFA"/>
    <w:rsid w:val="009A0D78"/>
    <w:rsid w:val="009B035B"/>
    <w:rsid w:val="009D63FB"/>
    <w:rsid w:val="009F3C58"/>
    <w:rsid w:val="009F491D"/>
    <w:rsid w:val="00A047EB"/>
    <w:rsid w:val="00A11B60"/>
    <w:rsid w:val="00A21DC7"/>
    <w:rsid w:val="00A37C79"/>
    <w:rsid w:val="00A46611"/>
    <w:rsid w:val="00A60556"/>
    <w:rsid w:val="00A67526"/>
    <w:rsid w:val="00A73F8C"/>
    <w:rsid w:val="00A7798C"/>
    <w:rsid w:val="00A8184E"/>
    <w:rsid w:val="00A92101"/>
    <w:rsid w:val="00AB2887"/>
    <w:rsid w:val="00AC7C4D"/>
    <w:rsid w:val="00AD1003"/>
    <w:rsid w:val="00AE3C0C"/>
    <w:rsid w:val="00AF33E8"/>
    <w:rsid w:val="00AF783C"/>
    <w:rsid w:val="00B016F2"/>
    <w:rsid w:val="00B24B85"/>
    <w:rsid w:val="00B30392"/>
    <w:rsid w:val="00B45F9E"/>
    <w:rsid w:val="00B46156"/>
    <w:rsid w:val="00B47AF9"/>
    <w:rsid w:val="00B50024"/>
    <w:rsid w:val="00B83FE6"/>
    <w:rsid w:val="00B86771"/>
    <w:rsid w:val="00BC17E5"/>
    <w:rsid w:val="00BC2650"/>
    <w:rsid w:val="00BF2DE1"/>
    <w:rsid w:val="00C30AD7"/>
    <w:rsid w:val="00C34F2D"/>
    <w:rsid w:val="00C45B8E"/>
    <w:rsid w:val="00C47345"/>
    <w:rsid w:val="00C65229"/>
    <w:rsid w:val="00C67AA4"/>
    <w:rsid w:val="00C71274"/>
    <w:rsid w:val="00C86CBC"/>
    <w:rsid w:val="00CB2591"/>
    <w:rsid w:val="00CD0195"/>
    <w:rsid w:val="00CD5EC3"/>
    <w:rsid w:val="00CE1C9D"/>
    <w:rsid w:val="00D4096B"/>
    <w:rsid w:val="00D420F2"/>
    <w:rsid w:val="00D65AF6"/>
    <w:rsid w:val="00D66DCB"/>
    <w:rsid w:val="00D66F5C"/>
    <w:rsid w:val="00D80F66"/>
    <w:rsid w:val="00D82AF6"/>
    <w:rsid w:val="00D92DD9"/>
    <w:rsid w:val="00DB0359"/>
    <w:rsid w:val="00DB47DD"/>
    <w:rsid w:val="00DB7CB0"/>
    <w:rsid w:val="00DD1BF7"/>
    <w:rsid w:val="00DD65B2"/>
    <w:rsid w:val="00E205CA"/>
    <w:rsid w:val="00E45656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325A3"/>
    <w:rsid w:val="00F6594D"/>
    <w:rsid w:val="00F84BAB"/>
    <w:rsid w:val="00F854DF"/>
    <w:rsid w:val="00F94FC2"/>
    <w:rsid w:val="00FB29A7"/>
    <w:rsid w:val="00FB5902"/>
    <w:rsid w:val="00FC4ECA"/>
    <w:rsid w:val="00FE3615"/>
    <w:rsid w:val="00FE550F"/>
    <w:rsid w:val="00FF0748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636B5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636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636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636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636B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636B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636B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636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636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636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  <w:rsid w:val="006636B5"/>
    <w:rPr>
      <w:lang w:val="en-GB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36B5"/>
  </w:style>
  <w:style w:type="character" w:customStyle="1" w:styleId="Heading1Char">
    <w:name w:val="Heading 1 Char"/>
    <w:link w:val="Heading1"/>
    <w:uiPriority w:val="2"/>
    <w:rsid w:val="006636B5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6636B5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6636B5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6636B5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6636B5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6636B5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6636B5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6636B5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6636B5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6B5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6636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6636B5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636B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6636B5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6636B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6636B5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6636B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6636B5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6636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636B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636B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636B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636B5"/>
    <w:rPr>
      <w:szCs w:val="20"/>
    </w:rPr>
  </w:style>
  <w:style w:type="character" w:customStyle="1" w:styleId="EndnoteTextChar">
    <w:name w:val="Endnote Text Char"/>
    <w:link w:val="EndnoteText"/>
    <w:uiPriority w:val="49"/>
    <w:rsid w:val="006636B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636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6636B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636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6636B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636B5"/>
    <w:pPr>
      <w:ind w:left="567" w:right="567" w:firstLine="0"/>
    </w:pPr>
  </w:style>
  <w:style w:type="character" w:styleId="FootnoteReference">
    <w:name w:val="footnote reference"/>
    <w:uiPriority w:val="5"/>
    <w:rsid w:val="006636B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636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6636B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636B5"/>
    <w:pPr>
      <w:numPr>
        <w:numId w:val="6"/>
      </w:numPr>
    </w:pPr>
  </w:style>
  <w:style w:type="paragraph" w:styleId="ListBullet">
    <w:name w:val="List Bullet"/>
    <w:basedOn w:val="Normal"/>
    <w:uiPriority w:val="1"/>
    <w:rsid w:val="006636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636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636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636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636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636B5"/>
    <w:pPr>
      <w:ind w:left="720"/>
      <w:contextualSpacing/>
    </w:pPr>
  </w:style>
  <w:style w:type="numbering" w:customStyle="1" w:styleId="ListBullets">
    <w:name w:val="ListBullets"/>
    <w:uiPriority w:val="99"/>
    <w:rsid w:val="006636B5"/>
    <w:pPr>
      <w:numPr>
        <w:numId w:val="15"/>
      </w:numPr>
    </w:pPr>
  </w:style>
  <w:style w:type="paragraph" w:customStyle="1" w:styleId="Quotation">
    <w:name w:val="Quotation"/>
    <w:basedOn w:val="Normal"/>
    <w:uiPriority w:val="5"/>
    <w:qFormat/>
    <w:rsid w:val="006636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636B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636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6636B5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636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636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636B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636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6636B5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6636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636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636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636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636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636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636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636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636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6636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6636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6636B5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636B5"/>
  </w:style>
  <w:style w:type="paragraph" w:styleId="BlockText">
    <w:name w:val="Block Text"/>
    <w:basedOn w:val="Normal"/>
    <w:uiPriority w:val="99"/>
    <w:semiHidden/>
    <w:unhideWhenUsed/>
    <w:rsid w:val="006636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36B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36B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36B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36B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36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636B5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6636B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636B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636B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636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636B5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636B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636B5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36B5"/>
  </w:style>
  <w:style w:type="character" w:customStyle="1" w:styleId="DateChar">
    <w:name w:val="Date Char"/>
    <w:link w:val="Date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6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636B5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36B5"/>
  </w:style>
  <w:style w:type="character" w:customStyle="1" w:styleId="E-mailSignatureChar">
    <w:name w:val="E-mail Signature Char"/>
    <w:link w:val="E-mailSignature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6636B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636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36B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636B5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6636B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36B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636B5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6636B5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6636B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6636B5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6636B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6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636B5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6636B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6636B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6636B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636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636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636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636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636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636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636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636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636B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36B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636B5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636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6636B5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6636B5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6636B5"/>
    <w:rPr>
      <w:lang w:val="en-GB"/>
    </w:rPr>
  </w:style>
  <w:style w:type="paragraph" w:styleId="List">
    <w:name w:val="List"/>
    <w:basedOn w:val="Normal"/>
    <w:uiPriority w:val="99"/>
    <w:semiHidden/>
    <w:unhideWhenUsed/>
    <w:rsid w:val="006636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36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36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36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36B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636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36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36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36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36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636B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636B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636B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636B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636B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636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6636B5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36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636B5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6636B5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636B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36B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36B5"/>
  </w:style>
  <w:style w:type="character" w:customStyle="1" w:styleId="NoteHeadingChar">
    <w:name w:val="Note Heading Char"/>
    <w:link w:val="NoteHeading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636B5"/>
    <w:rPr>
      <w:lang w:val="en-GB"/>
    </w:rPr>
  </w:style>
  <w:style w:type="character" w:styleId="PlaceholderText">
    <w:name w:val="Placeholder Text"/>
    <w:uiPriority w:val="99"/>
    <w:semiHidden/>
    <w:rsid w:val="006636B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636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636B5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636B5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6636B5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36B5"/>
  </w:style>
  <w:style w:type="character" w:customStyle="1" w:styleId="SalutationChar">
    <w:name w:val="Salutation Char"/>
    <w:link w:val="Salutation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36B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6636B5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6636B5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6636B5"/>
    <w:rPr>
      <w:smallCaps/>
      <w:color w:val="C0504D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6636B5"/>
    <w:pPr>
      <w:spacing w:after="240"/>
      <w:jc w:val="center"/>
    </w:pPr>
    <w:rPr>
      <w:color w:val="006283"/>
    </w:rPr>
  </w:style>
  <w:style w:type="table" w:styleId="ColorfulGrid">
    <w:name w:val="Colorful Grid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6636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636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636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636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636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636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636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636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36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36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36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36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36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36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36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36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36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36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36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36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36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36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36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36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36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36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36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636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36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36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36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36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36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636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36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36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636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36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36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36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636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636B5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636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636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636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636B5"/>
    <w:pPr>
      <w:keepNext/>
      <w:keepLines/>
      <w:numPr>
        <w:ilvl w:val="3"/>
        <w:numId w:val="3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636B5"/>
    <w:pPr>
      <w:keepNext/>
      <w:keepLines/>
      <w:numPr>
        <w:ilvl w:val="4"/>
        <w:numId w:val="3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636B5"/>
    <w:pPr>
      <w:keepNext/>
      <w:keepLines/>
      <w:numPr>
        <w:ilvl w:val="5"/>
        <w:numId w:val="3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636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636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636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unhideWhenUsed/>
    <w:rsid w:val="006636B5"/>
    <w:rPr>
      <w:lang w:val="en-GB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36B5"/>
  </w:style>
  <w:style w:type="character" w:customStyle="1" w:styleId="Heading1Char">
    <w:name w:val="Heading 1 Char"/>
    <w:link w:val="Heading1"/>
    <w:uiPriority w:val="2"/>
    <w:rsid w:val="006636B5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5Char">
    <w:name w:val="Heading 5 Char"/>
    <w:link w:val="Heading5"/>
    <w:uiPriority w:val="2"/>
    <w:rsid w:val="006636B5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2Char">
    <w:name w:val="Heading 2 Char"/>
    <w:link w:val="Heading2"/>
    <w:uiPriority w:val="2"/>
    <w:rsid w:val="006636B5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6636B5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6636B5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6636B5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6636B5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6636B5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6636B5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6B5"/>
    <w:rPr>
      <w:rFonts w:ascii="Tahoma" w:hAnsi="Tahoma" w:cs="Tahoma"/>
      <w:sz w:val="16"/>
      <w:szCs w:val="16"/>
      <w:lang w:eastAsia="en-US"/>
    </w:rPr>
  </w:style>
  <w:style w:type="paragraph" w:customStyle="1" w:styleId="Answer">
    <w:name w:val="Answer"/>
    <w:basedOn w:val="Normal"/>
    <w:link w:val="AnswerChar"/>
    <w:uiPriority w:val="6"/>
    <w:qFormat/>
    <w:rsid w:val="006636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6636B5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636B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6636B5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6636B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6636B5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6636B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6636B5"/>
    <w:rPr>
      <w:rFonts w:ascii="Verdana" w:hAnsi="Verdana"/>
      <w:sz w:val="18"/>
      <w:szCs w:val="16"/>
      <w:lang w:eastAsia="en-US"/>
    </w:rPr>
  </w:style>
  <w:style w:type="paragraph" w:styleId="Caption">
    <w:name w:val="caption"/>
    <w:basedOn w:val="Normal"/>
    <w:next w:val="Normal"/>
    <w:uiPriority w:val="6"/>
    <w:qFormat/>
    <w:rsid w:val="006636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636B5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636B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636B5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636B5"/>
    <w:rPr>
      <w:szCs w:val="20"/>
    </w:rPr>
  </w:style>
  <w:style w:type="character" w:customStyle="1" w:styleId="EndnoteTextChar">
    <w:name w:val="Endnote Text Char"/>
    <w:link w:val="EndnoteText"/>
    <w:uiPriority w:val="49"/>
    <w:rsid w:val="006636B5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636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6636B5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636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6636B5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636B5"/>
    <w:pPr>
      <w:ind w:left="567" w:right="567" w:firstLine="0"/>
    </w:pPr>
  </w:style>
  <w:style w:type="character" w:styleId="FootnoteReference">
    <w:name w:val="footnote reference"/>
    <w:uiPriority w:val="5"/>
    <w:rsid w:val="006636B5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636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6636B5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636B5"/>
    <w:pPr>
      <w:numPr>
        <w:numId w:val="6"/>
      </w:numPr>
    </w:pPr>
  </w:style>
  <w:style w:type="paragraph" w:styleId="ListBullet">
    <w:name w:val="List Bullet"/>
    <w:basedOn w:val="Normal"/>
    <w:uiPriority w:val="1"/>
    <w:rsid w:val="006636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636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636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636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636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636B5"/>
    <w:pPr>
      <w:ind w:left="720"/>
      <w:contextualSpacing/>
    </w:pPr>
  </w:style>
  <w:style w:type="numbering" w:customStyle="1" w:styleId="ListBullets">
    <w:name w:val="ListBullets"/>
    <w:uiPriority w:val="99"/>
    <w:rsid w:val="006636B5"/>
    <w:pPr>
      <w:numPr>
        <w:numId w:val="15"/>
      </w:numPr>
    </w:pPr>
  </w:style>
  <w:style w:type="paragraph" w:customStyle="1" w:styleId="Quotation">
    <w:name w:val="Quotation"/>
    <w:basedOn w:val="Normal"/>
    <w:uiPriority w:val="5"/>
    <w:qFormat/>
    <w:rsid w:val="006636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636B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636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6636B5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6636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636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636B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636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6636B5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customStyle="1" w:styleId="Title2">
    <w:name w:val="Title 2"/>
    <w:basedOn w:val="Normal"/>
    <w:next w:val="Normal"/>
    <w:uiPriority w:val="5"/>
    <w:qFormat/>
    <w:rsid w:val="006636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636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636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636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636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636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636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636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636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636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6636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6636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6636B5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636B5"/>
  </w:style>
  <w:style w:type="paragraph" w:styleId="BlockText">
    <w:name w:val="Block Text"/>
    <w:basedOn w:val="Normal"/>
    <w:uiPriority w:val="99"/>
    <w:semiHidden/>
    <w:unhideWhenUsed/>
    <w:rsid w:val="006636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36B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36B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36B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36B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36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636B5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6636B5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636B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636B5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636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636B5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636B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636B5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36B5"/>
  </w:style>
  <w:style w:type="character" w:customStyle="1" w:styleId="DateChar">
    <w:name w:val="Date Char"/>
    <w:link w:val="Date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36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636B5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36B5"/>
  </w:style>
  <w:style w:type="character" w:customStyle="1" w:styleId="E-mailSignatureChar">
    <w:name w:val="E-mail Signature Char"/>
    <w:link w:val="E-mailSignature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6636B5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636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36B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6636B5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6636B5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36B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636B5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6636B5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6636B5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6636B5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6636B5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36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636B5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6636B5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6636B5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6636B5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636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636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636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636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636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636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636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636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636B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36B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6636B5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636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6636B5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6636B5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6636B5"/>
    <w:rPr>
      <w:lang w:val="en-GB"/>
    </w:rPr>
  </w:style>
  <w:style w:type="paragraph" w:styleId="List">
    <w:name w:val="List"/>
    <w:basedOn w:val="Normal"/>
    <w:uiPriority w:val="99"/>
    <w:semiHidden/>
    <w:unhideWhenUsed/>
    <w:rsid w:val="006636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36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36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36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36B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636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36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36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36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36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636B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636B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636B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636B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636B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636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6636B5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36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636B5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6636B5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6636B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36B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36B5"/>
  </w:style>
  <w:style w:type="character" w:customStyle="1" w:styleId="NoteHeadingChar">
    <w:name w:val="Note Heading Char"/>
    <w:link w:val="NoteHeading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6636B5"/>
    <w:rPr>
      <w:lang w:val="en-GB"/>
    </w:rPr>
  </w:style>
  <w:style w:type="character" w:styleId="PlaceholderText">
    <w:name w:val="Placeholder Text"/>
    <w:uiPriority w:val="99"/>
    <w:semiHidden/>
    <w:rsid w:val="006636B5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636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636B5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636B5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6636B5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36B5"/>
  </w:style>
  <w:style w:type="character" w:customStyle="1" w:styleId="SalutationChar">
    <w:name w:val="Salutation Char"/>
    <w:link w:val="Salutation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36B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6636B5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6636B5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6636B5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6636B5"/>
    <w:rPr>
      <w:smallCaps/>
      <w:color w:val="C0504D"/>
      <w:u w:val="single"/>
      <w:lang w:val="en-GB"/>
    </w:rPr>
  </w:style>
  <w:style w:type="paragraph" w:customStyle="1" w:styleId="TitleDate">
    <w:name w:val="Title Date"/>
    <w:basedOn w:val="Normal"/>
    <w:next w:val="Normal"/>
    <w:uiPriority w:val="5"/>
    <w:qFormat/>
    <w:rsid w:val="006636B5"/>
    <w:pPr>
      <w:spacing w:after="240"/>
      <w:jc w:val="center"/>
    </w:pPr>
    <w:rPr>
      <w:color w:val="006283"/>
    </w:rPr>
  </w:style>
  <w:style w:type="table" w:styleId="ColorfulGrid">
    <w:name w:val="Colorful Grid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6636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6636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6636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6636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6636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6636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6636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6636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6636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6636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6636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6636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636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6636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636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6636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6636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6636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6636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6636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36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36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36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36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36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36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36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36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36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36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36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36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36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36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36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36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36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36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36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6636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36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36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36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36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36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6636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36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36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36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636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36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36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36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636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ige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9E1D-F8DA-4F0B-B801-6E52F09D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228</Words>
  <Characters>1300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RECTIFICATIONS AND MODIFICATIONS OF SCHEDULES</vt:lpstr>
    </vt:vector>
  </TitlesOfParts>
  <Manager/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RECTIFICATIONS AND MODIFICATIONS OF SCHEDULES</dc:title>
  <dc:creator/>
  <dc:description>LDIMD - DTU</dc:description>
  <cp:lastModifiedBy/>
  <cp:revision>1</cp:revision>
  <cp:lastPrinted>2017-07-21T07:46:00Z</cp:lastPrinted>
  <dcterms:created xsi:type="dcterms:W3CDTF">2017-07-21T09:21:00Z</dcterms:created>
  <dcterms:modified xsi:type="dcterms:W3CDTF">2017-07-21T09:21:00Z</dcterms:modified>
</cp:coreProperties>
</file>